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宋体" w:hAnsi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sz w:val="32"/>
          <w:szCs w:val="32"/>
        </w:rPr>
        <w:t>学生评教方法及步骤</w:t>
      </w:r>
    </w:p>
    <w:bookmarkEnd w:id="0"/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一、进行兼容性视图设置和登录教务管理系统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1、请使用IE浏览器进行评教，IE6 不需要设置兼容性视图，可直接访问，IE7 或以上需要设置兼容性视图才能正常访问。打开IE浏览器后点击右侧的设置图标进行兼容性视图设置，具体操作如下图：</w:t>
      </w:r>
    </w:p>
    <w:p>
      <w:pPr>
        <w:widowControl/>
        <w:jc w:val="left"/>
        <w:rPr>
          <w:rFonts w:hint="eastAsia" w:ascii="微软雅黑" w:hAnsi="微软雅黑" w:cs="微软雅黑"/>
          <w:color w:val="333333"/>
          <w:sz w:val="24"/>
          <w:shd w:val="clear" w:color="auto" w:fill="FFFFFF"/>
        </w:rPr>
      </w:pPr>
    </w:p>
    <w:p>
      <w:pPr>
        <w:widowControl/>
        <w:jc w:val="center"/>
        <w:rPr>
          <w:rFonts w:hint="eastAsia" w:ascii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INCLUDEPICTURE \d "D:\\My Documents\\Tencent Files\\2051392414\\Image\\Group\\BHI426{{~EH%GXS}HEA_DZT.jpg"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4168140" cy="2772410"/>
            <wp:effectExtent l="0" t="0" r="3810" b="889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8140" cy="2772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fldChar w:fldCharType="end"/>
      </w:r>
    </w:p>
    <w:p>
      <w:pPr>
        <w:widowControl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</w:pP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4084955" cy="2782570"/>
            <wp:effectExtent l="0" t="0" r="10795" b="17780"/>
            <wp:docPr id="1" name="图片 2" descr="EMJ$2~AH5L9{]$6}2{YWJY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EMJ$2~AH5L9{]$6}2{YWJY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4955" cy="2782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exact"/>
        <w:ind w:firstLine="42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将教务系统网址添加到“添加此网站”的地址栏，点击添加后关闭对话框即可完成设置。</w:t>
      </w:r>
    </w:p>
    <w:p>
      <w:pPr>
        <w:widowControl/>
        <w:jc w:val="left"/>
        <w:rPr>
          <w:rFonts w:hint="eastAsia" w:ascii="微软雅黑" w:hAnsi="微软雅黑" w:cs="微软雅黑"/>
          <w:color w:val="333333"/>
          <w:sz w:val="24"/>
          <w:shd w:val="clear" w:color="auto" w:fill="FFFFFF"/>
        </w:rPr>
      </w:pPr>
    </w:p>
    <w:p>
      <w:pPr>
        <w:widowControl/>
        <w:jc w:val="left"/>
        <w:rPr>
          <w:rFonts w:hint="eastAsia" w:ascii="微软雅黑" w:hAnsi="微软雅黑" w:cs="微软雅黑"/>
          <w:color w:val="333333"/>
          <w:sz w:val="24"/>
          <w:shd w:val="clear" w:color="auto" w:fill="FFFFFF"/>
        </w:rPr>
      </w:pP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2、进入</w:t>
      </w:r>
      <w:r>
        <w:rPr>
          <w:rFonts w:hint="eastAsia" w:ascii="宋体" w:hAnsi="宋体"/>
          <w:bCs/>
          <w:sz w:val="28"/>
          <w:szCs w:val="28"/>
        </w:rPr>
        <w:t>网站</w:t>
      </w:r>
      <w:r>
        <w:rPr>
          <w:rStyle w:val="5"/>
          <w:rFonts w:ascii="宋体" w:hAnsi="宋体"/>
          <w:b/>
          <w:bCs/>
          <w:sz w:val="28"/>
          <w:szCs w:val="28"/>
        </w:rPr>
        <w:fldChar w:fldCharType="begin"/>
      </w:r>
      <w:r>
        <w:rPr>
          <w:rStyle w:val="5"/>
          <w:rFonts w:ascii="宋体" w:hAnsi="宋体"/>
          <w:b/>
          <w:bCs/>
          <w:sz w:val="28"/>
          <w:szCs w:val="28"/>
        </w:rPr>
        <w:instrText xml:space="preserve"> HYPERLINK "http://</w:instrText>
      </w:r>
      <w:r>
        <w:rPr>
          <w:rStyle w:val="5"/>
          <w:rFonts w:hint="eastAsia" w:ascii="宋体" w:hAnsi="宋体"/>
          <w:b/>
          <w:bCs/>
          <w:sz w:val="28"/>
          <w:szCs w:val="28"/>
        </w:rPr>
        <w:instrText xml:space="preserve">jw.huse.cn:81</w:instrText>
      </w:r>
      <w:r>
        <w:rPr>
          <w:rStyle w:val="5"/>
          <w:rFonts w:ascii="宋体" w:hAnsi="宋体"/>
          <w:b/>
          <w:bCs/>
          <w:sz w:val="28"/>
          <w:szCs w:val="28"/>
        </w:rPr>
        <w:instrText xml:space="preserve">/" </w:instrText>
      </w:r>
      <w:r>
        <w:rPr>
          <w:rStyle w:val="5"/>
          <w:rFonts w:ascii="宋体" w:hAnsi="宋体"/>
          <w:b/>
          <w:bCs/>
          <w:sz w:val="28"/>
          <w:szCs w:val="28"/>
        </w:rPr>
        <w:fldChar w:fldCharType="separate"/>
      </w:r>
      <w:r>
        <w:rPr>
          <w:rStyle w:val="6"/>
          <w:rFonts w:ascii="宋体" w:hAnsi="宋体"/>
          <w:b/>
          <w:bCs/>
          <w:sz w:val="28"/>
          <w:szCs w:val="28"/>
        </w:rPr>
        <w:t>http://</w:t>
      </w:r>
      <w:r>
        <w:rPr>
          <w:rStyle w:val="6"/>
          <w:rFonts w:hint="eastAsia" w:ascii="宋体" w:hAnsi="宋体"/>
          <w:b/>
          <w:bCs/>
          <w:sz w:val="28"/>
          <w:szCs w:val="28"/>
        </w:rPr>
        <w:t>jw.huse.cn:81</w:t>
      </w:r>
      <w:r>
        <w:rPr>
          <w:rStyle w:val="6"/>
          <w:rFonts w:ascii="宋体" w:hAnsi="宋体"/>
          <w:b/>
          <w:bCs/>
          <w:sz w:val="28"/>
          <w:szCs w:val="28"/>
        </w:rPr>
        <w:t>/</w:t>
      </w:r>
      <w:r>
        <w:rPr>
          <w:rStyle w:val="5"/>
          <w:rFonts w:ascii="宋体" w:hAnsi="宋体"/>
          <w:b/>
          <w:bCs/>
          <w:sz w:val="28"/>
          <w:szCs w:val="28"/>
        </w:rPr>
        <w:fldChar w:fldCharType="end"/>
      </w:r>
      <w:r>
        <w:rPr>
          <w:rFonts w:hint="eastAsia" w:ascii="宋体" w:hAnsi="宋体"/>
          <w:b/>
          <w:bCs/>
          <w:sz w:val="28"/>
          <w:szCs w:val="28"/>
        </w:rPr>
        <w:t>,</w:t>
      </w:r>
      <w:r>
        <w:rPr>
          <w:rFonts w:hint="eastAsia" w:ascii="宋体" w:hAnsi="宋体"/>
          <w:sz w:val="28"/>
          <w:szCs w:val="28"/>
        </w:rPr>
        <w:t>进入“湖南科技学院综合教务管理系统”，输入用户名、密码和验证码后点击“登陆系统”，默认用户名为“</w:t>
      </w:r>
      <w:r>
        <w:rPr>
          <w:rFonts w:hint="eastAsia" w:ascii="宋体" w:hAnsi="宋体"/>
          <w:b/>
          <w:bCs/>
          <w:sz w:val="28"/>
          <w:szCs w:val="28"/>
        </w:rPr>
        <w:t>学号</w:t>
      </w:r>
      <w:r>
        <w:rPr>
          <w:rFonts w:hint="eastAsia" w:ascii="宋体" w:hAnsi="宋体"/>
          <w:sz w:val="28"/>
          <w:szCs w:val="28"/>
        </w:rPr>
        <w:t>”，默认密码亦为</w:t>
      </w:r>
      <w:r>
        <w:rPr>
          <w:rFonts w:hint="eastAsia" w:ascii="宋体" w:hAnsi="宋体"/>
          <w:b/>
          <w:sz w:val="28"/>
          <w:szCs w:val="28"/>
        </w:rPr>
        <w:t>学号</w:t>
      </w:r>
      <w:r>
        <w:rPr>
          <w:rFonts w:hint="eastAsia" w:ascii="宋体" w:hAnsi="宋体"/>
          <w:sz w:val="28"/>
          <w:szCs w:val="28"/>
        </w:rPr>
        <w:t>，已在新教务系统修改密码但忘记的请到</w:t>
      </w:r>
      <w:r>
        <w:rPr>
          <w:rFonts w:hint="eastAsia" w:ascii="宋体" w:hAnsi="宋体"/>
          <w:b/>
          <w:sz w:val="28"/>
          <w:szCs w:val="28"/>
          <w:u w:val="single"/>
        </w:rPr>
        <w:t>所在学院</w:t>
      </w:r>
      <w:r>
        <w:rPr>
          <w:rFonts w:hint="eastAsia" w:ascii="宋体" w:hAnsi="宋体"/>
          <w:sz w:val="28"/>
          <w:szCs w:val="28"/>
        </w:rPr>
        <w:t>咨询。</w:t>
      </w:r>
    </w:p>
    <w:p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INCLUDEPICTURE \d "C:\\Documents and Settings\\Administrator\\Application Data\\Tencent\\Users\\277793231\\QQ\\WinTemp\\RichOle\\FS~A0V%2LVKR9U9U(L`OY~5.png"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3752850" cy="1292225"/>
            <wp:effectExtent l="0" t="0" r="0" b="317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fldChar w:fldCharType="end"/>
      </w:r>
    </w:p>
    <w:p>
      <w:pPr>
        <w:widowControl/>
        <w:jc w:val="center"/>
        <w:rPr>
          <w:rFonts w:ascii="宋体" w:hAnsi="宋体" w:cs="宋体"/>
          <w:kern w:val="0"/>
          <w:sz w:val="24"/>
        </w:rPr>
      </w:pPr>
    </w:p>
    <w:p>
      <w:pPr>
        <w:numPr>
          <w:ilvl w:val="0"/>
          <w:numId w:val="1"/>
        </w:num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进入系统评教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单击“</w:t>
      </w:r>
      <w:r>
        <w:rPr>
          <w:rFonts w:hint="eastAsia" w:ascii="宋体" w:hAnsi="宋体"/>
          <w:b/>
          <w:bCs/>
          <w:sz w:val="28"/>
          <w:szCs w:val="28"/>
        </w:rPr>
        <w:t>信息管理</w:t>
      </w:r>
      <w:r>
        <w:rPr>
          <w:rFonts w:hint="eastAsia" w:ascii="宋体" w:hAnsi="宋体"/>
          <w:sz w:val="28"/>
          <w:szCs w:val="28"/>
        </w:rPr>
        <w:t>”——“</w:t>
      </w:r>
      <w:r>
        <w:rPr>
          <w:rFonts w:hint="eastAsia" w:ascii="宋体" w:hAnsi="宋体"/>
          <w:b/>
          <w:bCs/>
          <w:sz w:val="28"/>
          <w:szCs w:val="28"/>
        </w:rPr>
        <w:t>学习满意度调查</w:t>
      </w:r>
      <w:r>
        <w:rPr>
          <w:rFonts w:hint="eastAsia" w:ascii="宋体" w:hAnsi="宋体"/>
          <w:sz w:val="28"/>
          <w:szCs w:val="28"/>
        </w:rPr>
        <w:t>”，在“学习满意度调查”栏目框中</w:t>
      </w:r>
      <w:r>
        <w:rPr>
          <w:rFonts w:hint="eastAsia" w:ascii="宋体" w:hAnsi="宋体"/>
          <w:b/>
          <w:bCs/>
          <w:sz w:val="28"/>
          <w:szCs w:val="28"/>
        </w:rPr>
        <w:t>——</w:t>
      </w:r>
      <w:r>
        <w:rPr>
          <w:rFonts w:hint="eastAsia" w:ascii="宋体" w:hAnsi="宋体"/>
          <w:bCs/>
          <w:sz w:val="28"/>
          <w:szCs w:val="28"/>
        </w:rPr>
        <w:t>单击</w:t>
      </w:r>
      <w:r>
        <w:rPr>
          <w:rFonts w:hint="eastAsia" w:ascii="宋体" w:hAnsi="宋体"/>
          <w:b/>
          <w:bCs/>
          <w:sz w:val="28"/>
          <w:szCs w:val="28"/>
        </w:rPr>
        <w:t>“评估”——弹出评估信息列表——</w:t>
      </w:r>
      <w:r>
        <w:rPr>
          <w:rFonts w:hint="eastAsia" w:ascii="宋体" w:hAnsi="宋体"/>
          <w:bCs/>
          <w:sz w:val="28"/>
          <w:szCs w:val="28"/>
        </w:rPr>
        <w:t>点击选择</w:t>
      </w:r>
      <w:r>
        <w:rPr>
          <w:rFonts w:hint="eastAsia" w:ascii="宋体" w:hAnsi="宋体"/>
          <w:b/>
          <w:bCs/>
          <w:sz w:val="28"/>
          <w:szCs w:val="28"/>
        </w:rPr>
        <w:t>评估指标</w:t>
      </w:r>
      <w:r>
        <w:rPr>
          <w:rFonts w:hint="eastAsia" w:ascii="宋体" w:hAnsi="宋体"/>
          <w:bCs/>
          <w:sz w:val="28"/>
          <w:szCs w:val="28"/>
        </w:rPr>
        <w:t>中各个问题所对应的选项前的按钮进行评估——回答完所有问题后点右下角的“</w:t>
      </w:r>
      <w:r>
        <w:rPr>
          <w:rFonts w:hint="eastAsia" w:ascii="宋体" w:hAnsi="宋体"/>
          <w:b/>
          <w:sz w:val="28"/>
          <w:szCs w:val="28"/>
        </w:rPr>
        <w:t>评估</w:t>
      </w:r>
      <w:r>
        <w:rPr>
          <w:rFonts w:hint="eastAsia" w:ascii="宋体" w:hAnsi="宋体"/>
          <w:bCs/>
          <w:sz w:val="28"/>
          <w:szCs w:val="28"/>
        </w:rPr>
        <w:t>”并“</w:t>
      </w:r>
      <w:r>
        <w:rPr>
          <w:rFonts w:hint="eastAsia" w:ascii="宋体" w:hAnsi="宋体"/>
          <w:b/>
          <w:sz w:val="28"/>
          <w:szCs w:val="28"/>
        </w:rPr>
        <w:t>确定</w:t>
      </w:r>
      <w:r>
        <w:rPr>
          <w:rFonts w:hint="eastAsia" w:ascii="宋体" w:hAnsi="宋体"/>
          <w:bCs/>
          <w:sz w:val="28"/>
          <w:szCs w:val="28"/>
        </w:rPr>
        <w:t>”，完成</w:t>
      </w:r>
      <w:r>
        <w:rPr>
          <w:rFonts w:hint="eastAsia" w:ascii="宋体" w:hAnsi="宋体"/>
          <w:b/>
          <w:bCs/>
          <w:sz w:val="28"/>
          <w:szCs w:val="28"/>
        </w:rPr>
        <w:t>学习满意度调查</w:t>
      </w:r>
      <w:r>
        <w:rPr>
          <w:rFonts w:hint="eastAsia" w:ascii="宋体" w:hAnsi="宋体"/>
          <w:bCs/>
          <w:sz w:val="28"/>
          <w:szCs w:val="28"/>
        </w:rPr>
        <w:t>评估；然后再次进入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hint="eastAsia" w:ascii="宋体" w:hAnsi="宋体"/>
          <w:b/>
          <w:bCs/>
          <w:sz w:val="28"/>
          <w:szCs w:val="28"/>
        </w:rPr>
        <w:t>信息管理</w:t>
      </w:r>
      <w:r>
        <w:rPr>
          <w:rFonts w:hint="eastAsia" w:ascii="宋体" w:hAnsi="宋体"/>
          <w:sz w:val="28"/>
          <w:szCs w:val="28"/>
        </w:rPr>
        <w:t>”进行</w:t>
      </w:r>
      <w:r>
        <w:rPr>
          <w:rFonts w:hint="eastAsia" w:ascii="宋体" w:hAnsi="宋体"/>
          <w:b/>
          <w:bCs/>
          <w:sz w:val="28"/>
          <w:szCs w:val="28"/>
        </w:rPr>
        <w:t>“教师评估”</w:t>
      </w:r>
      <w:r>
        <w:rPr>
          <w:rFonts w:hint="eastAsia" w:ascii="宋体" w:hAnsi="宋体"/>
          <w:bCs/>
          <w:sz w:val="28"/>
          <w:szCs w:val="28"/>
        </w:rPr>
        <w:t>，点击</w:t>
      </w:r>
      <w:r>
        <w:rPr>
          <w:rFonts w:hint="eastAsia" w:ascii="宋体" w:hAnsi="宋体"/>
          <w:b/>
          <w:bCs/>
          <w:sz w:val="28"/>
          <w:szCs w:val="28"/>
        </w:rPr>
        <w:t>“教师评估”</w:t>
      </w:r>
      <w:r>
        <w:rPr>
          <w:rFonts w:hint="eastAsia" w:ascii="宋体" w:hAnsi="宋体"/>
          <w:sz w:val="28"/>
          <w:szCs w:val="28"/>
        </w:rPr>
        <w:t>——</w:t>
      </w:r>
      <w:r>
        <w:rPr>
          <w:rFonts w:hint="eastAsia" w:ascii="宋体" w:hAnsi="宋体"/>
          <w:b/>
          <w:bCs/>
          <w:sz w:val="28"/>
          <w:szCs w:val="28"/>
        </w:rPr>
        <w:t>拖动鼠标至页面右侧最下方——</w:t>
      </w:r>
      <w:r>
        <w:rPr>
          <w:rFonts w:hint="eastAsia" w:ascii="宋体" w:hAnsi="宋体"/>
          <w:bCs/>
          <w:sz w:val="28"/>
          <w:szCs w:val="28"/>
        </w:rPr>
        <w:t>单击</w:t>
      </w:r>
      <w:r>
        <w:rPr>
          <w:rFonts w:hint="eastAsia" w:ascii="宋体" w:hAnsi="宋体"/>
          <w:b/>
          <w:bCs/>
          <w:sz w:val="28"/>
          <w:szCs w:val="28"/>
        </w:rPr>
        <w:t>“进入评估”——弹出评估信息列表——</w:t>
      </w:r>
      <w:r>
        <w:rPr>
          <w:rFonts w:hint="eastAsia" w:ascii="宋体" w:hAnsi="宋体"/>
          <w:bCs/>
          <w:sz w:val="28"/>
          <w:szCs w:val="28"/>
        </w:rPr>
        <w:t>点击右侧的</w:t>
      </w:r>
      <w:r>
        <w:rPr>
          <w:rFonts w:hint="eastAsia" w:ascii="宋体" w:hAnsi="宋体"/>
          <w:b/>
          <w:bCs/>
          <w:sz w:val="28"/>
          <w:szCs w:val="28"/>
        </w:rPr>
        <w:t>“评估”</w:t>
      </w:r>
      <w:r>
        <w:rPr>
          <w:rFonts w:hint="eastAsia" w:ascii="宋体" w:hAnsi="宋体"/>
          <w:bCs/>
          <w:sz w:val="28"/>
          <w:szCs w:val="28"/>
        </w:rPr>
        <w:t>按钮进行评估——评估完后点“</w:t>
      </w:r>
      <w:r>
        <w:rPr>
          <w:rFonts w:hint="eastAsia" w:ascii="宋体" w:hAnsi="宋体"/>
          <w:b/>
          <w:bCs/>
          <w:sz w:val="28"/>
          <w:szCs w:val="28"/>
        </w:rPr>
        <w:t>保存</w:t>
      </w:r>
      <w:r>
        <w:rPr>
          <w:rFonts w:hint="eastAsia" w:ascii="宋体" w:hAnsi="宋体"/>
          <w:bCs/>
          <w:sz w:val="28"/>
          <w:szCs w:val="28"/>
        </w:rPr>
        <w:t>”返回评估列表——进行下一门课程的评估。</w:t>
      </w: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三、退出系统，在以上所有操作完成后，不必提交，自行退出系统即可。</w:t>
      </w:r>
    </w:p>
    <w:p>
      <w:pPr>
        <w:spacing w:line="480" w:lineRule="exact"/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四、学生只能在</w:t>
      </w:r>
      <w:r>
        <w:rPr>
          <w:rFonts w:hint="eastAsia" w:ascii="宋体" w:hAnsi="宋体"/>
          <w:bCs/>
          <w:sz w:val="28"/>
          <w:szCs w:val="28"/>
        </w:rPr>
        <w:t>规定的期限内</w:t>
      </w:r>
      <w:r>
        <w:rPr>
          <w:rFonts w:hint="eastAsia" w:ascii="宋体" w:hAnsi="宋体"/>
          <w:sz w:val="28"/>
          <w:szCs w:val="28"/>
        </w:rPr>
        <w:t>进行评教，</w:t>
      </w:r>
      <w:r>
        <w:rPr>
          <w:rFonts w:hint="eastAsia" w:ascii="宋体" w:hAnsi="宋体"/>
          <w:bCs/>
          <w:sz w:val="28"/>
          <w:szCs w:val="28"/>
        </w:rPr>
        <w:t>如发现</w:t>
      </w:r>
      <w:r>
        <w:rPr>
          <w:rFonts w:hint="eastAsia" w:ascii="宋体" w:hAnsi="宋体"/>
          <w:sz w:val="28"/>
          <w:szCs w:val="28"/>
        </w:rPr>
        <w:t>评估信息</w:t>
      </w:r>
      <w:r>
        <w:rPr>
          <w:rFonts w:hint="eastAsia" w:ascii="宋体" w:hAnsi="宋体"/>
          <w:bCs/>
          <w:sz w:val="28"/>
          <w:szCs w:val="28"/>
        </w:rPr>
        <w:t>有错误</w:t>
      </w:r>
      <w:r>
        <w:rPr>
          <w:rFonts w:hint="eastAsia" w:ascii="宋体" w:hAnsi="宋体"/>
          <w:sz w:val="28"/>
          <w:szCs w:val="28"/>
        </w:rPr>
        <w:t>或出现其他情况，请及时反馈给所在学院，由学院反映到教学质量管理处进行处理。　</w:t>
      </w:r>
    </w:p>
    <w:p>
      <w:pPr>
        <w:rPr>
          <w:rFonts w:hint="eastAsia" w:ascii="宋体" w:hAnsi="宋体"/>
          <w:b/>
          <w:bCs/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8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KcW1ZrgBAABV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173DB"/>
    <w:multiLevelType w:val="singleLevel"/>
    <w:tmpl w:val="557173DB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26DC8"/>
    <w:rsid w:val="1B8B5418"/>
    <w:rsid w:val="6AC26D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uiPriority w:val="0"/>
    <w:rPr>
      <w:color w:val="800080"/>
      <w:u w:val="single"/>
    </w:rPr>
  </w:style>
  <w:style w:type="character" w:styleId="6">
    <w:name w:val="Hyperlink"/>
    <w:uiPriority w:val="0"/>
    <w:rPr>
      <w:color w:val="0000FF"/>
      <w:u w:val="singl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numbering" Target="numbering.xml"/>
  <Relationship Id="rId11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footer" Target="footer1.xml"/>
  <Relationship Id="rId5" Type="http://schemas.openxmlformats.org/officeDocument/2006/relationships/theme" Target="theme/theme1.xml"/>
  <Relationship Id="rId6" Type="http://schemas.openxmlformats.org/officeDocument/2006/relationships/image" Target="media/image1.jpeg"/>
  <Relationship Id="rId7" Type="http://schemas.openxmlformats.org/officeDocument/2006/relationships/image" Target="media/image2.png"/>
  <Relationship Id="rId8" Type="http://schemas.openxmlformats.org/officeDocument/2006/relationships/image" Target="media/image3.png"/>
  <Relationship Id="rId9" Type="http://schemas.openxmlformats.org/officeDocument/2006/relationships/customXml" Target="../customXml/item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Office_10.1.0.6441_F1E327BC-269C-435d-A152-05C5408002CA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2017-06-08T02:38:00Z</dcterms:created>
  <dc:creator>admin</dc:creator>
  <lastModifiedBy>admin</lastModifiedBy>
  <dcterms:modified xsi:type="dcterms:W3CDTF">2017-06-08T02:39:06Z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2052-10.1.0.6441</vt:lpwstr>
  </property>
</Properties>
</file>