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</w:rPr>
        <w:t>关于组织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  <w:lang w:eastAsia="zh-CN"/>
        </w:rPr>
        <w:t>教职员工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</w:rPr>
        <w:t>参加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  <w:lang w:eastAsia="zh-CN"/>
        </w:rPr>
        <w:t>2022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</w:rPr>
        <w:t>年度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</w:rPr>
        <w:t>普法考试的通知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eastAsia="仿宋_GB2312"/>
          <w:sz w:val="32"/>
          <w:szCs w:val="32"/>
        </w:rPr>
        <w:t>根据中共湖南省委教育工作委员会《</w:t>
      </w:r>
      <w:r>
        <w:rPr>
          <w:rFonts w:hint="eastAsia" w:eastAsia="仿宋_GB2312"/>
          <w:sz w:val="32"/>
          <w:szCs w:val="32"/>
          <w:lang w:eastAsia="zh-CN"/>
        </w:rPr>
        <w:t>湖南省教育厅关于开展全省教育系统分类学法考法工作的通知</w:t>
      </w:r>
      <w:r>
        <w:rPr>
          <w:rFonts w:hint="eastAsia" w:eastAsia="仿宋_GB2312"/>
          <w:sz w:val="32"/>
          <w:szCs w:val="32"/>
        </w:rPr>
        <w:t>》（湘教通 〔2022〕 142 号）文件要求，结合学校实际，现将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</w:rPr>
        <w:t>年度我校考法工作安排如下：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 　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　一、考试对象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　　全体在职教师、干部（不含厅级干部）和专业技术人员。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二、考试时间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（周四）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：30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—18:00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三、考试说明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1.参考人员请通过网址</w:t>
      </w:r>
      <w:r>
        <w:rPr>
          <w:rFonts w:hint="eastAsia"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  <w:lang w:eastAsia="zh-CN"/>
        </w:rPr>
        <w:t>湖南法网</w:t>
      </w:r>
      <w:r>
        <w:rPr>
          <w:rFonts w:hint="eastAsia" w:eastAsia="仿宋_GB2312"/>
          <w:sz w:val="32"/>
          <w:szCs w:val="32"/>
        </w:rPr>
        <w:t>”(</w:t>
      </w:r>
      <w:r>
        <w:rPr>
          <w:rFonts w:hint="eastAsia" w:eastAsia="仿宋_GB2312"/>
          <w:sz w:val="32"/>
          <w:szCs w:val="32"/>
          <w:lang w:val="en-US" w:eastAsia="zh-CN"/>
        </w:rPr>
        <w:t>hn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>12348</w:t>
      </w:r>
      <w:r>
        <w:rPr>
          <w:rFonts w:hint="eastAsia" w:eastAsia="仿宋_GB2312"/>
          <w:sz w:val="32"/>
          <w:szCs w:val="32"/>
        </w:rPr>
        <w:t>.gov.cn 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进行考试。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2.凡免考、考试已通过、离职以及学分不达标的无法参加考试；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3.请在开考30分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钟内进行登录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（即：务必在16:30—17:00之间完成登录）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，否则无法参加考试；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4.一台电脑不能同时登录2个账号进行考试（系统只确认一个成绩）；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5.考试系统目前只支持谷歌、火狐浏览器和IE9.0以上版本浏览器，请大家提前做好准备。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textAlignment w:val="top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righ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湖南科技学院党委宣传部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righ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日 </w:t>
      </w:r>
    </w:p>
    <w:p>
      <w:pPr/>
    </w:p>
    <w:p>
      <w:pPr/>
    </w:p>
    <w:p>
      <w:pP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步骤一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浏览器地址栏输入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hn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12348</w:t>
      </w:r>
      <w:r>
        <w:rPr>
          <w:rFonts w:hint="eastAsia" w:ascii="仿宋_GB2312" w:eastAsia="仿宋_GB2312"/>
          <w:sz w:val="32"/>
          <w:szCs w:val="32"/>
        </w:rPr>
        <w:t>.gov.cn</w:t>
      </w:r>
      <w:r>
        <w:rPr>
          <w:rFonts w:hint="eastAsia" w:ascii="仿宋_GB2312" w:eastAsia="仿宋_GB2312"/>
          <w:sz w:val="32"/>
          <w:szCs w:val="32"/>
          <w:lang w:eastAsia="zh-CN"/>
        </w:rPr>
        <w:t>或者直接搜索“湖南法网”</w:t>
      </w:r>
      <w:r>
        <w:rPr>
          <w:rFonts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  <w:lang w:eastAsia="zh-CN"/>
        </w:rPr>
        <w:t>如下页面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after="240" w:afterLines="1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drawing>
          <wp:inline distT="0" distB="0" distL="114300" distR="114300">
            <wp:extent cx="5269230" cy="2527300"/>
            <wp:effectExtent l="0" t="0" r="7620" b="6350"/>
            <wp:docPr id="1" name="图片 1" descr="89d28cb49093ef059672aff45a17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d28cb49093ef059672aff45a176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步骤二  点击栏目“学法考法登录”进入“考试入口”输入账号信息登录并进行考试。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2361565"/>
            <wp:effectExtent l="0" t="0" r="9525" b="635"/>
            <wp:docPr id="2" name="图片 2" descr="dd60ab01c2e6ef0d07771dfb358b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60ab01c2e6ef0d07771dfb358b9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（注：账号为手机号，初始密码为000000，具体以个人设置为准）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A6745"/>
    <w:rsid w:val="2A287A05"/>
    <w:rsid w:val="2D201CCF"/>
    <w:rsid w:val="31A22937"/>
    <w:rsid w:val="422F22A3"/>
    <w:rsid w:val="450A56A3"/>
    <w:rsid w:val="461E6C96"/>
    <w:rsid w:val="4F3D3A42"/>
    <w:rsid w:val="668C2A2B"/>
    <w:rsid w:val="6F4B1B24"/>
    <w:rsid w:val="72307DD9"/>
    <w:rsid w:val="765641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DELL</cp:lastModifiedBy>
  <dcterms:modified xsi:type="dcterms:W3CDTF">2022-09-19T03:48:57Z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ABAA9F5CA1B8482A9917339C33B0C991</vt:lpwstr>
  </property>
</Properties>
</file>