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Relationships xmlns="http://schemas.openxmlformats.org/package/2006/relationships">
  <Relationship Id="rId1" Type="http://schemas.openxmlformats.org/officeDocument/2006/relationships/extended-properties" Target="docProps/app.xml"/>
  <Relationship Id="rId2" Type="http://schemas.openxmlformats.org/package/2006/relationships/metadata/core-properties" Target="docProps/core.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仿宋" w:hAnsi="仿宋" w:eastAsia="仿宋" w:cs="仿宋"/>
          <w:color w:val="auto"/>
          <w:kern w:val="0"/>
          <w:sz w:val="24"/>
          <w:szCs w:val="24"/>
          <w:shd w:val="clear" w:color="auto" w:fill="FFFFFF"/>
          <w:lang w:val="en-US" w:eastAsia="zh-CN" w:bidi="ar"/>
        </w:rPr>
      </w:pPr>
      <w:r>
        <w:rPr>
          <w:rFonts w:hint="eastAsia" w:ascii="仿宋" w:hAnsi="仿宋" w:eastAsia="仿宋" w:cs="仿宋"/>
          <w:b/>
          <w:bCs/>
          <w:sz w:val="24"/>
          <w:szCs w:val="24"/>
          <w:lang w:eastAsia="zh-CN"/>
        </w:rPr>
        <w:t>附件</w:t>
      </w:r>
      <w:r>
        <w:rPr>
          <w:rFonts w:hint="eastAsia" w:ascii="仿宋" w:hAnsi="仿宋" w:eastAsia="仿宋" w:cs="仿宋"/>
          <w:b/>
          <w:bCs/>
          <w:sz w:val="24"/>
          <w:szCs w:val="24"/>
          <w:lang w:val="en-US" w:eastAsia="zh-CN"/>
        </w:rPr>
        <w:t>2：</w:t>
      </w:r>
      <w:r>
        <w:rPr>
          <w:rFonts w:hint="eastAsia" w:ascii="仿宋" w:hAnsi="仿宋" w:eastAsia="仿宋" w:cs="仿宋"/>
          <w:color w:val="auto"/>
          <w:kern w:val="0"/>
          <w:sz w:val="24"/>
          <w:szCs w:val="24"/>
          <w:shd w:val="clear" w:color="auto" w:fill="FFFFFF"/>
          <w:lang w:val="en-US" w:eastAsia="zh-CN" w:bidi="ar"/>
        </w:rPr>
        <w:t>湖南科技学院2018—2019年度“舜德学子”事迹材料模板</w:t>
      </w:r>
    </w:p>
    <w:p>
      <w:pPr>
        <w:jc w:val="both"/>
        <w:rPr>
          <w:rFonts w:hint="eastAsia" w:ascii="仿宋" w:hAnsi="仿宋" w:eastAsia="仿宋" w:cs="仿宋"/>
          <w:color w:val="auto"/>
          <w:kern w:val="0"/>
          <w:sz w:val="24"/>
          <w:szCs w:val="24"/>
          <w:shd w:val="clear" w:color="auto" w:fill="FFFFFF"/>
          <w:lang w:val="en-US" w:eastAsia="zh-CN" w:bidi="ar"/>
        </w:rPr>
      </w:pPr>
      <w:r>
        <w:rPr>
          <w:rFonts w:hint="eastAsia" w:ascii="仿宋" w:hAnsi="仿宋" w:eastAsia="仿宋" w:cs="仿宋"/>
          <w:color w:val="auto"/>
          <w:kern w:val="0"/>
          <w:sz w:val="24"/>
          <w:szCs w:val="24"/>
          <w:shd w:val="clear" w:color="auto" w:fill="FFFFFF"/>
          <w:lang w:val="en-US" w:eastAsia="zh-CN" w:bidi="ar"/>
        </w:rPr>
        <w:t>（请按以下模板攥写事迹材料，包括格式、字体等。）</w:t>
      </w:r>
    </w:p>
    <w:p>
      <w:pPr>
        <w:jc w:val="both"/>
        <w:rPr>
          <w:rFonts w:hint="eastAsia" w:ascii="仿宋" w:hAnsi="仿宋" w:eastAsia="仿宋" w:cs="仿宋"/>
          <w:color w:val="auto"/>
          <w:kern w:val="0"/>
          <w:sz w:val="24"/>
          <w:szCs w:val="24"/>
          <w:shd w:val="clear" w:color="auto" w:fill="FFFFFF"/>
          <w:lang w:val="en-US" w:eastAsia="zh-CN" w:bidi="ar"/>
        </w:rPr>
      </w:pPr>
    </w:p>
    <w:p>
      <w:pPr>
        <w:jc w:val="both"/>
        <w:rPr>
          <w:rFonts w:hint="eastAsia" w:ascii="仿宋" w:hAnsi="仿宋" w:eastAsia="仿宋" w:cs="仿宋"/>
          <w:color w:val="auto"/>
          <w:kern w:val="0"/>
          <w:sz w:val="24"/>
          <w:szCs w:val="24"/>
          <w:shd w:val="clear" w:color="auto" w:fill="FFFFFF"/>
          <w:lang w:val="en-US" w:eastAsia="zh-CN" w:bidi="ar"/>
        </w:rPr>
      </w:pPr>
    </w:p>
    <w:p>
      <w:pPr>
        <w:jc w:val="center"/>
        <w:rPr>
          <w:rFonts w:hint="eastAsia" w:ascii="黑体" w:hAnsi="黑体" w:eastAsia="黑体" w:cs="黑体"/>
          <w:b/>
          <w:bCs/>
          <w:sz w:val="44"/>
          <w:szCs w:val="44"/>
        </w:rPr>
      </w:pPr>
      <w:bookmarkStart w:id="0" w:name="_Toc8725"/>
      <w:r>
        <w:rPr>
          <w:rFonts w:hint="eastAsia" w:ascii="黑体" w:hAnsi="黑体" w:eastAsia="黑体" w:cs="黑体"/>
          <w:b/>
          <w:bCs/>
          <w:sz w:val="44"/>
          <w:szCs w:val="44"/>
        </w:rPr>
        <w:t>舜德自立自强学子曾港事迹材料</w:t>
      </w:r>
      <w:bookmarkEnd w:id="0"/>
    </w:p>
    <w:p>
      <w:pPr>
        <w:rPr>
          <w:rFonts w:hint="eastAsia" w:ascii="仿宋" w:hAnsi="仿宋" w:eastAsia="仿宋" w:cs="仿宋"/>
          <w:b/>
          <w:bCs/>
          <w:sz w:val="30"/>
          <w:szCs w:val="30"/>
        </w:rPr>
      </w:pPr>
    </w:p>
    <w:p>
      <w:pPr>
        <w:rPr>
          <w:rFonts w:hint="eastAsia" w:ascii="仿宋" w:hAnsi="仿宋" w:eastAsia="仿宋" w:cs="仿宋"/>
          <w:b/>
          <w:bCs/>
          <w:sz w:val="30"/>
          <w:szCs w:val="30"/>
        </w:rPr>
      </w:pPr>
      <w:r>
        <w:rPr>
          <w:rFonts w:hint="eastAsia" w:ascii="仿宋" w:hAnsi="仿宋" w:eastAsia="仿宋" w:cs="仿宋"/>
          <w:b/>
          <w:bCs/>
          <w:sz w:val="30"/>
          <w:szCs w:val="30"/>
        </w:rPr>
        <w:t>颁奖词</w:t>
      </w:r>
    </w:p>
    <w:p>
      <w:pPr>
        <w:ind w:firstLine="600" w:firstLineChars="200"/>
        <w:rPr>
          <w:rFonts w:hint="eastAsia" w:ascii="仿宋" w:hAnsi="仿宋" w:eastAsia="仿宋" w:cs="仿宋"/>
          <w:sz w:val="30"/>
          <w:szCs w:val="30"/>
        </w:rPr>
      </w:pPr>
      <w:r>
        <w:rPr>
          <w:rFonts w:hint="eastAsia" w:ascii="仿宋" w:hAnsi="仿宋" w:eastAsia="仿宋" w:cs="仿宋"/>
          <w:sz w:val="30"/>
          <w:szCs w:val="30"/>
          <w:lang w:val="zh-CN"/>
        </w:rPr>
        <w:t>作为儿子，他感恩孝顺，一张张来之不易的荣誉证书给父母带来欣慰；作为学生，他勤思钻研，无数次失败了亦重新再来的坚持让他越挫越勇。他不是天才，他只是个“勤才”，不抛弃不放弃，“宝剑锋从磨砺出，梅花香自苦寒来”，他就是自立自强学子曾港</w:t>
      </w:r>
      <w:r>
        <w:rPr>
          <w:rFonts w:hint="eastAsia" w:ascii="仿宋" w:hAnsi="仿宋" w:eastAsia="仿宋" w:cs="仿宋"/>
          <w:sz w:val="30"/>
          <w:szCs w:val="30"/>
        </w:rPr>
        <w:t xml:space="preserve">。 </w:t>
      </w:r>
    </w:p>
    <w:p>
      <w:pPr>
        <w:rPr>
          <w:rFonts w:hint="eastAsia" w:ascii="仿宋" w:hAnsi="仿宋" w:eastAsia="仿宋" w:cs="仿宋"/>
          <w:b/>
          <w:bCs/>
          <w:sz w:val="30"/>
          <w:szCs w:val="30"/>
        </w:rPr>
      </w:pPr>
      <w:r>
        <w:rPr>
          <w:rFonts w:hint="eastAsia" w:ascii="仿宋" w:hAnsi="仿宋" w:eastAsia="仿宋" w:cs="仿宋"/>
          <w:b/>
          <w:bCs/>
          <w:sz w:val="30"/>
          <w:szCs w:val="30"/>
        </w:rPr>
        <w:t>个人简介</w:t>
      </w:r>
    </w:p>
    <w:p>
      <w:pPr>
        <w:ind w:firstLine="600" w:firstLineChars="200"/>
        <w:rPr>
          <w:rFonts w:hint="eastAsia" w:ascii="仿宋" w:hAnsi="仿宋" w:eastAsia="仿宋" w:cs="仿宋"/>
          <w:sz w:val="30"/>
          <w:szCs w:val="30"/>
        </w:rPr>
      </w:pPr>
      <w:r>
        <w:rPr>
          <w:rFonts w:hint="eastAsia" w:ascii="仿宋" w:hAnsi="仿宋" w:eastAsia="仿宋" w:cs="仿宋"/>
          <w:sz w:val="30"/>
          <w:szCs w:val="30"/>
        </w:rPr>
        <w:t>曾港，男，1997年6月出生，湖南</w:t>
      </w:r>
      <w:bookmarkStart w:id="1" w:name="_GoBack"/>
      <w:bookmarkEnd w:id="1"/>
      <w:r>
        <w:rPr>
          <w:rFonts w:hint="eastAsia" w:ascii="仿宋" w:hAnsi="仿宋" w:eastAsia="仿宋" w:cs="仿宋"/>
          <w:sz w:val="30"/>
          <w:szCs w:val="30"/>
        </w:rPr>
        <w:t>益阳人，中共预备党员</w:t>
      </w:r>
      <w:r>
        <w:rPr>
          <w:rFonts w:hint="eastAsia" w:ascii="仿宋" w:hAnsi="仿宋" w:eastAsia="仿宋" w:cs="仿宋"/>
          <w:sz w:val="30"/>
          <w:szCs w:val="30"/>
          <w:lang w:eastAsia="zh-CN"/>
        </w:rPr>
        <w:t>，</w:t>
      </w:r>
      <w:r>
        <w:rPr>
          <w:rFonts w:hint="eastAsia" w:ascii="仿宋" w:hAnsi="仿宋" w:eastAsia="仿宋" w:cs="仿宋"/>
          <w:sz w:val="30"/>
          <w:szCs w:val="30"/>
        </w:rPr>
        <w:t>理学院数学与应用数学专业1501班的学生</w:t>
      </w:r>
      <w:r>
        <w:rPr>
          <w:rFonts w:hint="eastAsia" w:ascii="仿宋" w:hAnsi="仿宋" w:eastAsia="仿宋" w:cs="仿宋"/>
          <w:sz w:val="30"/>
          <w:szCs w:val="30"/>
          <w:lang w:eastAsia="zh-CN"/>
        </w:rPr>
        <w:t>。（担任职务可以写曾任和现任职务）</w:t>
      </w:r>
    </w:p>
    <w:p>
      <w:pPr>
        <w:rPr>
          <w:rFonts w:hint="eastAsia" w:ascii="仿宋" w:hAnsi="仿宋" w:eastAsia="仿宋" w:cs="仿宋"/>
          <w:b/>
          <w:bCs/>
          <w:sz w:val="30"/>
          <w:szCs w:val="30"/>
        </w:rPr>
      </w:pPr>
      <w:r>
        <w:rPr>
          <w:rFonts w:hint="eastAsia" w:ascii="仿宋" w:hAnsi="仿宋" w:eastAsia="仿宋" w:cs="仿宋"/>
          <w:b/>
          <w:bCs/>
          <w:sz w:val="30"/>
          <w:szCs w:val="30"/>
        </w:rPr>
        <w:t>获奖情况</w:t>
      </w:r>
      <w:r>
        <w:rPr>
          <w:rFonts w:hint="eastAsia" w:ascii="仿宋" w:hAnsi="仿宋" w:eastAsia="仿宋" w:cs="仿宋"/>
          <w:b/>
          <w:bCs/>
          <w:sz w:val="30"/>
          <w:szCs w:val="30"/>
          <w:lang w:eastAsia="zh-CN"/>
        </w:rPr>
        <w:t>（按时间顺序，只填报校级及以上奖励）</w:t>
      </w:r>
    </w:p>
    <w:p>
      <w:pPr>
        <w:rPr>
          <w:rFonts w:hint="eastAsia" w:ascii="仿宋" w:hAnsi="仿宋" w:eastAsia="仿宋" w:cs="仿宋"/>
          <w:sz w:val="30"/>
          <w:szCs w:val="30"/>
        </w:rPr>
      </w:pPr>
      <w:r>
        <w:rPr>
          <w:rFonts w:hint="eastAsia" w:ascii="仿宋" w:hAnsi="仿宋" w:eastAsia="仿宋" w:cs="仿宋"/>
          <w:sz w:val="30"/>
          <w:szCs w:val="30"/>
        </w:rPr>
        <w:t>1．2016年，校级三等奖学金；</w:t>
      </w:r>
    </w:p>
    <w:p>
      <w:pPr>
        <w:rPr>
          <w:rFonts w:hint="eastAsia" w:ascii="仿宋" w:hAnsi="仿宋" w:eastAsia="仿宋" w:cs="仿宋"/>
          <w:sz w:val="30"/>
          <w:szCs w:val="30"/>
        </w:rPr>
      </w:pPr>
      <w:r>
        <w:rPr>
          <w:rFonts w:hint="eastAsia" w:ascii="仿宋" w:hAnsi="仿宋" w:eastAsia="仿宋" w:cs="仿宋"/>
          <w:sz w:val="30"/>
          <w:szCs w:val="30"/>
        </w:rPr>
        <w:t>2．2016年，校三好学生；</w:t>
      </w:r>
    </w:p>
    <w:p>
      <w:pPr>
        <w:rPr>
          <w:rFonts w:hint="eastAsia" w:ascii="仿宋" w:hAnsi="仿宋" w:eastAsia="仿宋" w:cs="仿宋"/>
          <w:sz w:val="30"/>
          <w:szCs w:val="30"/>
        </w:rPr>
      </w:pPr>
      <w:r>
        <w:rPr>
          <w:rFonts w:hint="eastAsia" w:ascii="仿宋" w:hAnsi="仿宋" w:eastAsia="仿宋" w:cs="仿宋"/>
          <w:sz w:val="30"/>
          <w:szCs w:val="30"/>
        </w:rPr>
        <w:t>3．2016年，校团校培训优秀学员；</w:t>
      </w:r>
    </w:p>
    <w:p>
      <w:pPr>
        <w:rPr>
          <w:rFonts w:hint="eastAsia" w:ascii="仿宋" w:hAnsi="仿宋" w:eastAsia="仿宋" w:cs="仿宋"/>
          <w:sz w:val="30"/>
          <w:szCs w:val="30"/>
        </w:rPr>
      </w:pPr>
      <w:r>
        <w:rPr>
          <w:rFonts w:hint="eastAsia" w:ascii="仿宋" w:hAnsi="仿宋" w:eastAsia="仿宋" w:cs="仿宋"/>
          <w:sz w:val="30"/>
          <w:szCs w:val="30"/>
        </w:rPr>
        <w:t>4．2016年，湖南省高校大学生数学竞赛（数学类）二等奖；</w:t>
      </w:r>
    </w:p>
    <w:p>
      <w:pPr>
        <w:rPr>
          <w:rFonts w:hint="eastAsia" w:ascii="仿宋" w:hAnsi="仿宋" w:eastAsia="仿宋" w:cs="仿宋"/>
          <w:sz w:val="30"/>
          <w:szCs w:val="30"/>
        </w:rPr>
      </w:pPr>
      <w:r>
        <w:rPr>
          <w:rFonts w:hint="eastAsia" w:ascii="仿宋" w:hAnsi="仿宋" w:eastAsia="仿宋" w:cs="仿宋"/>
          <w:sz w:val="30"/>
          <w:szCs w:val="30"/>
        </w:rPr>
        <w:t>5．2016年，校科技创新节优胜奖；</w:t>
      </w:r>
    </w:p>
    <w:p>
      <w:pPr>
        <w:rPr>
          <w:rFonts w:hint="eastAsia" w:ascii="仿宋" w:hAnsi="仿宋" w:eastAsia="仿宋" w:cs="仿宋"/>
          <w:sz w:val="30"/>
          <w:szCs w:val="30"/>
        </w:rPr>
      </w:pPr>
      <w:r>
        <w:rPr>
          <w:rFonts w:hint="eastAsia" w:ascii="仿宋" w:hAnsi="仿宋" w:eastAsia="仿宋" w:cs="仿宋"/>
          <w:sz w:val="30"/>
          <w:szCs w:val="30"/>
        </w:rPr>
        <w:t>6．2017年，校数学建模竞赛三等奖；</w:t>
      </w:r>
    </w:p>
    <w:p>
      <w:pPr>
        <w:rPr>
          <w:rFonts w:hint="eastAsia" w:ascii="仿宋" w:hAnsi="仿宋" w:eastAsia="仿宋" w:cs="仿宋"/>
          <w:sz w:val="30"/>
          <w:szCs w:val="30"/>
        </w:rPr>
      </w:pPr>
      <w:r>
        <w:rPr>
          <w:rFonts w:hint="eastAsia" w:ascii="仿宋" w:hAnsi="仿宋" w:eastAsia="仿宋" w:cs="仿宋"/>
          <w:sz w:val="30"/>
          <w:szCs w:val="30"/>
        </w:rPr>
        <w:t>7．2017年，校报发表学术论文；</w:t>
      </w:r>
    </w:p>
    <w:p>
      <w:pPr>
        <w:rPr>
          <w:rFonts w:hint="eastAsia" w:ascii="仿宋" w:hAnsi="仿宋" w:eastAsia="仿宋" w:cs="仿宋"/>
          <w:sz w:val="30"/>
          <w:szCs w:val="30"/>
        </w:rPr>
      </w:pPr>
      <w:r>
        <w:rPr>
          <w:rFonts w:hint="eastAsia" w:ascii="仿宋" w:hAnsi="仿宋" w:eastAsia="仿宋" w:cs="仿宋"/>
          <w:sz w:val="30"/>
          <w:szCs w:val="30"/>
        </w:rPr>
        <w:t>8．2017年，校优秀共青团员；</w:t>
      </w:r>
    </w:p>
    <w:p>
      <w:pPr>
        <w:rPr>
          <w:rFonts w:hint="eastAsia" w:ascii="仿宋" w:hAnsi="仿宋" w:eastAsia="仿宋" w:cs="仿宋"/>
          <w:sz w:val="30"/>
          <w:szCs w:val="30"/>
        </w:rPr>
      </w:pPr>
      <w:r>
        <w:rPr>
          <w:rFonts w:hint="eastAsia" w:ascii="仿宋" w:hAnsi="仿宋" w:eastAsia="仿宋" w:cs="仿宋"/>
          <w:sz w:val="30"/>
          <w:szCs w:val="30"/>
        </w:rPr>
        <w:t>9．2017年，华中地区数学建模竞赛三等奖；</w:t>
      </w:r>
    </w:p>
    <w:p>
      <w:pPr>
        <w:rPr>
          <w:rFonts w:hint="eastAsia" w:ascii="仿宋" w:hAnsi="仿宋" w:eastAsia="仿宋" w:cs="仿宋"/>
          <w:sz w:val="30"/>
          <w:szCs w:val="30"/>
        </w:rPr>
      </w:pPr>
      <w:r>
        <w:rPr>
          <w:rFonts w:hint="eastAsia" w:ascii="仿宋" w:hAnsi="仿宋" w:eastAsia="仿宋" w:cs="仿宋"/>
          <w:sz w:val="30"/>
          <w:szCs w:val="30"/>
        </w:rPr>
        <w:t>10．2017年，校三好学生；</w:t>
      </w:r>
    </w:p>
    <w:p>
      <w:pPr>
        <w:rPr>
          <w:rFonts w:hint="eastAsia" w:ascii="仿宋" w:hAnsi="仿宋" w:eastAsia="仿宋" w:cs="仿宋"/>
          <w:sz w:val="30"/>
          <w:szCs w:val="30"/>
        </w:rPr>
      </w:pPr>
      <w:r>
        <w:rPr>
          <w:rFonts w:hint="eastAsia" w:ascii="仿宋" w:hAnsi="仿宋" w:eastAsia="仿宋" w:cs="仿宋"/>
          <w:sz w:val="30"/>
          <w:szCs w:val="30"/>
        </w:rPr>
        <w:t>11．2017年，校数学知识竞赛一等奖；</w:t>
      </w:r>
    </w:p>
    <w:p>
      <w:pPr>
        <w:rPr>
          <w:rFonts w:hint="eastAsia" w:ascii="仿宋" w:hAnsi="仿宋" w:eastAsia="仿宋" w:cs="仿宋"/>
          <w:sz w:val="30"/>
          <w:szCs w:val="30"/>
        </w:rPr>
      </w:pPr>
      <w:r>
        <w:rPr>
          <w:rFonts w:hint="eastAsia" w:ascii="仿宋" w:hAnsi="仿宋" w:eastAsia="仿宋" w:cs="仿宋"/>
          <w:sz w:val="30"/>
          <w:szCs w:val="30"/>
        </w:rPr>
        <w:t>11．2017年，全国大学生数学建模竞赛三等奖；</w:t>
      </w:r>
    </w:p>
    <w:p>
      <w:pPr>
        <w:rPr>
          <w:rFonts w:hint="eastAsia" w:ascii="仿宋" w:hAnsi="仿宋" w:eastAsia="仿宋" w:cs="仿宋"/>
          <w:sz w:val="30"/>
          <w:szCs w:val="30"/>
        </w:rPr>
      </w:pPr>
      <w:r>
        <w:rPr>
          <w:rFonts w:hint="eastAsia" w:ascii="仿宋" w:hAnsi="仿宋" w:eastAsia="仿宋" w:cs="仿宋"/>
          <w:sz w:val="30"/>
          <w:szCs w:val="30"/>
        </w:rPr>
        <w:t>12．2017年，湖南省高校大学生数学竞赛（数学类）三等奖；</w:t>
      </w:r>
    </w:p>
    <w:p>
      <w:pPr>
        <w:rPr>
          <w:rFonts w:hint="eastAsia" w:ascii="仿宋" w:hAnsi="仿宋" w:eastAsia="仿宋" w:cs="仿宋"/>
          <w:b/>
          <w:bCs/>
          <w:sz w:val="30"/>
          <w:szCs w:val="30"/>
        </w:rPr>
      </w:pPr>
      <w:r>
        <w:rPr>
          <w:rFonts w:hint="eastAsia" w:ascii="仿宋" w:hAnsi="仿宋" w:eastAsia="仿宋" w:cs="仿宋"/>
          <w:sz w:val="30"/>
          <w:szCs w:val="30"/>
        </w:rPr>
        <w:t>13．2017年，全国大学生数学竞赛三等奖。</w:t>
      </w:r>
    </w:p>
    <w:p>
      <w:pPr>
        <w:rPr>
          <w:rFonts w:hint="eastAsia" w:ascii="仿宋" w:hAnsi="仿宋" w:eastAsia="仿宋" w:cs="仿宋"/>
          <w:b/>
          <w:bCs/>
          <w:sz w:val="30"/>
          <w:szCs w:val="30"/>
        </w:rPr>
      </w:pPr>
    </w:p>
    <w:p>
      <w:pPr>
        <w:rPr>
          <w:rFonts w:hint="eastAsia" w:ascii="仿宋" w:hAnsi="仿宋" w:eastAsia="仿宋" w:cs="仿宋"/>
          <w:b/>
          <w:bCs/>
          <w:sz w:val="30"/>
          <w:szCs w:val="30"/>
        </w:rPr>
      </w:pPr>
      <w:r>
        <w:rPr>
          <w:rFonts w:hint="eastAsia" w:ascii="仿宋" w:hAnsi="仿宋" w:eastAsia="仿宋" w:cs="仿宋"/>
          <w:b/>
          <w:bCs/>
          <w:sz w:val="30"/>
          <w:szCs w:val="30"/>
        </w:rPr>
        <w:t>先进事迹</w:t>
      </w:r>
      <w:r>
        <w:rPr>
          <w:rFonts w:hint="eastAsia" w:ascii="仿宋" w:hAnsi="仿宋" w:eastAsia="仿宋" w:cs="仿宋"/>
          <w:b/>
          <w:bCs/>
          <w:sz w:val="30"/>
          <w:szCs w:val="30"/>
          <w:lang w:eastAsia="zh-CN"/>
        </w:rPr>
        <w:t>（以第三人称叙述）</w:t>
      </w:r>
    </w:p>
    <w:p>
      <w:pPr>
        <w:jc w:val="center"/>
        <w:rPr>
          <w:rFonts w:hint="eastAsia" w:ascii="黑体" w:hAnsi="黑体" w:eastAsia="黑体" w:cs="黑体"/>
          <w:b/>
          <w:bCs/>
          <w:sz w:val="44"/>
          <w:szCs w:val="44"/>
        </w:rPr>
      </w:pPr>
      <w:r>
        <w:rPr>
          <w:rFonts w:hint="eastAsia" w:ascii="黑体" w:hAnsi="黑体" w:eastAsia="黑体" w:cs="黑体"/>
          <w:b/>
          <w:bCs/>
          <w:sz w:val="44"/>
          <w:szCs w:val="44"/>
        </w:rPr>
        <w:t>风雨中成长 泥泞中前行</w:t>
      </w:r>
    </w:p>
    <w:p>
      <w:pPr>
        <w:jc w:val="center"/>
        <w:rPr>
          <w:rFonts w:hint="eastAsia" w:ascii="黑体" w:hAnsi="黑体" w:eastAsia="黑体" w:cs="黑体"/>
          <w:b/>
          <w:bCs/>
          <w:sz w:val="44"/>
          <w:szCs w:val="44"/>
        </w:rPr>
      </w:pPr>
    </w:p>
    <w:p>
      <w:pPr>
        <w:ind w:firstLine="600" w:firstLineChars="200"/>
        <w:rPr>
          <w:rFonts w:hint="eastAsia" w:ascii="仿宋" w:hAnsi="仿宋" w:eastAsia="仿宋" w:cs="仿宋"/>
          <w:sz w:val="30"/>
          <w:szCs w:val="30"/>
        </w:rPr>
      </w:pPr>
      <w:r>
        <w:rPr>
          <w:rFonts w:hint="eastAsia" w:ascii="仿宋" w:hAnsi="仿宋" w:eastAsia="仿宋" w:cs="仿宋"/>
          <w:sz w:val="30"/>
          <w:szCs w:val="30"/>
        </w:rPr>
        <w:t>俄国文学家高尔基曾说过：“苦难是人生最好的大学”，纵观古人“文王拘而演《周易》；仲尼厄而作《春秋》；屈原放逐，厥有《国语》；不韦迁蜀，世传《吕览》……”人生路上，人们都希望一帆风顺，但苦难总是不请自来。面对苦难，有的人因为害怕而选择逃之夭夭，而有的人则主动迎难而上，越挫越勇。</w:t>
      </w:r>
    </w:p>
    <w:p>
      <w:pPr>
        <w:rPr>
          <w:rFonts w:hint="eastAsia" w:ascii="黑体" w:hAnsi="黑体" w:eastAsia="黑体" w:cs="黑体"/>
          <w:b/>
          <w:bCs/>
          <w:sz w:val="30"/>
          <w:szCs w:val="30"/>
        </w:rPr>
      </w:pPr>
      <w:r>
        <w:rPr>
          <w:rFonts w:hint="eastAsia" w:ascii="黑体" w:hAnsi="黑体" w:eastAsia="黑体" w:cs="黑体"/>
          <w:b/>
          <w:bCs/>
          <w:sz w:val="30"/>
          <w:szCs w:val="30"/>
        </w:rPr>
        <w:t>不忘初心，砥砺前行</w:t>
      </w:r>
    </w:p>
    <w:p>
      <w:pPr>
        <w:ind w:firstLine="600" w:firstLineChars="200"/>
        <w:rPr>
          <w:rFonts w:hint="eastAsia" w:ascii="仿宋" w:hAnsi="仿宋" w:eastAsia="仿宋" w:cs="仿宋"/>
          <w:sz w:val="30"/>
          <w:szCs w:val="30"/>
        </w:rPr>
      </w:pPr>
      <w:r>
        <w:rPr>
          <w:rFonts w:hint="eastAsia" w:ascii="仿宋" w:hAnsi="仿宋" w:eastAsia="仿宋" w:cs="仿宋"/>
          <w:sz w:val="30"/>
          <w:szCs w:val="30"/>
        </w:rPr>
        <w:t>曾港是个土生土长的农村男孩，他的家庭不是很富裕，从小因为深知父母的不易，他早早的便比同龄的小孩懂事。但周围人问他未来的理想是什么时，他目光坚定在心里暗暗下决心：“我要考上一所理想的大学”。功夫不负有心人，2015年9月当高兴的得知自己被录取时，他带着对大学美好的憧憬和家人殷切的希望来到了湖南科技学院。但面对不菲的学费等开支，让这个懂事好学的男孩犹豫了。他担心自己的大学梦因为经济拮据而由此中止，他来自一个低保户家庭，家里一共有爷爷父母姐姐五口人，爷爷患有高血压糖尿病等，需要长期靠药物维持身体健康，家里也为此花去了不少资金。为了使他们姐弟获得更好的教育条件，他的父亲决定送他们姐弟到城里去读书。但是对于一个只依靠种地作为经济来源农村家庭来说，送两个孩子同时到城里上学，无外乎是一个沉重的负担。姐弟俩没有辜负他父亲的期望，在一直以来的学习生活中姐弟俩都是父亲的骄傲。姐姐顺利考上一所理想的大学，在学习之余还找了好几份兼职，面对父亲一天天日益佝偻的背和长出的白发，他既愧疚又辛酸。当时姐姐在外地谋生活，为了给他筹集学费，省吃俭用、艰辛度日，瘦得叫人心疼。得知他考上大学，家中亲友也纷纷伸出援助之手，帮助这个不富裕的家庭度过难关，替他解决后顾之忧。整个大学期间，他得到来自家人、亲戚、老师和朋友的诸多帮助，从内心里真挚地感谢那些善良的好心人在他困难的时候雪中送炭。他想：“惟有努力学习才能对得起他们”。在大学三年多的时间里，他脚踏实地，默默付出，很少对自己松懈。他相信只有努力付出才有成功的希望，父亲的勤劳、艰苦、朴素的优良作风也深深地影响着他。所以，无论是在学习上，还是生活中他都要严格要求自己，让自己做一个对社会有用的人。没有伞的孩子必须努力奔跑，他所有的付出也在这一年多的时间里结出晶莹的果实。</w:t>
      </w:r>
    </w:p>
    <w:p>
      <w:pPr>
        <w:rPr>
          <w:rFonts w:hint="eastAsia" w:ascii="黑体" w:hAnsi="黑体" w:eastAsia="黑体" w:cs="黑体"/>
          <w:b/>
          <w:bCs/>
          <w:sz w:val="30"/>
          <w:szCs w:val="30"/>
        </w:rPr>
      </w:pPr>
      <w:r>
        <w:rPr>
          <w:rFonts w:hint="eastAsia" w:ascii="黑体" w:hAnsi="黑体" w:eastAsia="黑体" w:cs="黑体"/>
          <w:b/>
          <w:bCs/>
          <w:sz w:val="30"/>
          <w:szCs w:val="30"/>
        </w:rPr>
        <w:t>锲而不舍，天道酬勤</w:t>
      </w:r>
    </w:p>
    <w:p>
      <w:pPr>
        <w:ind w:firstLine="600" w:firstLineChars="200"/>
        <w:rPr>
          <w:rFonts w:hint="eastAsia" w:ascii="仿宋" w:hAnsi="仿宋" w:eastAsia="仿宋" w:cs="仿宋"/>
          <w:sz w:val="30"/>
          <w:szCs w:val="30"/>
        </w:rPr>
      </w:pPr>
      <w:r>
        <w:rPr>
          <w:rFonts w:hint="eastAsia" w:ascii="仿宋" w:hAnsi="仿宋" w:eastAsia="仿宋" w:cs="仿宋"/>
          <w:sz w:val="30"/>
          <w:szCs w:val="30"/>
        </w:rPr>
        <w:t>大学期间正是学生步入社会的分界点，带着高中的稚嫩走入大学，在复杂的生活环境下面临着各种挑战。但在大一这关键的时期，他便坚定了自己的信仰。从进入大学的第一天起，他就树立了“学生的任务就是学习的观念”。虽然过程是枯燥的，但是他没有一刻的松懈。即便在寒冷冬天的早上，他也总是第一个走到明理楼上早自习的，有时管理阿姨没有开门，他就两只手捧着热乎的豆浆在不停的搓手呼气，希望这样可以抵御寒冬的冷气。尽管气候很是寒冷，但对于学习他有一颗热乎的心，是大学的知识将他心灵填充着暖乎充足，是他的梦想促使他能够向前迈进。时常因为要解出那道数学题，一直在教室忙活到10点多，直到管理阿姨催他走。或许是题目很难需要解很久，也或许是湘科院的夜景很美很宁静，他享受这一份宁静，因为这样的环境有利于他的思考学习。他酷爱数学，以致不仅仅以一位学生的身份在学习，而是像“学者”般的姿态在研究数学。每次下课，他总是第一个冲上讲台问老师题目与老师讨论。对待每一个题目，总是有足够的自信，因为他从不容许自己有算术上的问题，只许有方法思路解题思维方向的不了解问题。也就因为这份严谨，他数次发现参考书上的错误。凭借着认真的态度，严谨的思维，在大二上学期在专业基础课都没有学完的情况下，他报名了湖南省大学生数学竞赛，并在一批批大三大四的学长学姐中脱颖而出获得了省二等奖。在和老师同学合作下他参加湖南科技学院科技创新节比赛并获得优胜奖。面对荣誉，他不骄不躁，继续努力将相关学术论文发表在湖南科技学院学报2017年第五期中。立身以立学为先，立学以读书为本，几多峥嵘岁月逝去，唯梦想依旧闪闪发亮。在他的世界里，失败了重新再来，成功了继续前行，他紧紧的握着手中的浆，向知识的那片广袤的海洋划去。他不怕暴风巨浪颠覆他的独木小舟，他只是默默望着船头的那盏明灯。</w:t>
      </w:r>
    </w:p>
    <w:p>
      <w:pPr>
        <w:rPr>
          <w:rFonts w:hint="eastAsia" w:ascii="黑体" w:hAnsi="黑体" w:eastAsia="黑体" w:cs="黑体"/>
          <w:b/>
          <w:bCs/>
          <w:sz w:val="30"/>
          <w:szCs w:val="30"/>
        </w:rPr>
      </w:pPr>
      <w:r>
        <w:rPr>
          <w:rFonts w:hint="eastAsia" w:ascii="黑体" w:hAnsi="黑体" w:eastAsia="黑体" w:cs="黑体"/>
          <w:b/>
          <w:bCs/>
          <w:sz w:val="30"/>
          <w:szCs w:val="30"/>
        </w:rPr>
        <w:t>自强不息，止于至善</w:t>
      </w:r>
    </w:p>
    <w:p>
      <w:pPr>
        <w:ind w:firstLine="600" w:firstLineChars="200"/>
        <w:rPr>
          <w:rFonts w:hint="eastAsia" w:ascii="仿宋" w:hAnsi="仿宋" w:eastAsia="仿宋" w:cs="仿宋"/>
          <w:sz w:val="30"/>
          <w:szCs w:val="30"/>
        </w:rPr>
      </w:pPr>
      <w:r>
        <w:rPr>
          <w:rFonts w:hint="eastAsia" w:ascii="仿宋" w:hAnsi="仿宋" w:eastAsia="仿宋" w:cs="仿宋"/>
          <w:sz w:val="30"/>
          <w:szCs w:val="30"/>
        </w:rPr>
        <w:t>当问及他理想中的大学是什么样子时，他淡然回答道：“大学之“大”是思想疆域之大、理性力量之大、济世情怀之大，大学之“学”乃大雅之学、大道之学、大成之学”。所以他认为应该结交“两个朋友”：一个是图书馆，一个是运动场。到运动场锻炼身体，强健体魄。到图书馆博览群书，不断的“充电”、“蓄电”、“放电”。即使图书馆阿姨来关灯，他也会再拖上几分钟。有一次，天下起了大雨，他没有带伞，只能够冒着风雨从图书馆跑回寝室，恰好在松二遇到他们院的唐书记，书记亲自为他戴上帽子，说：“下这么大的雨，怎么伞都没有带一把呢？”并鼓励他要继续抓紧学习，提高自我。是的，他自从进入大二以来，就将图书馆当成他的家，不断的在这里滋取营养。一下课就跑到图书馆，哪有什么空回寝室带伞呢？有充足的知识就够了，那里需要伞呢？读书人还会怕这点风雨吗</w:t>
      </w:r>
      <w:r>
        <w:rPr>
          <w:rFonts w:hint="eastAsia" w:ascii="仿宋" w:hAnsi="仿宋" w:eastAsia="仿宋" w:cs="仿宋"/>
          <w:sz w:val="30"/>
          <w:szCs w:val="30"/>
          <w:lang w:eastAsia="zh-CN"/>
        </w:rPr>
        <w:t>？</w:t>
      </w:r>
      <w:r>
        <w:rPr>
          <w:rFonts w:hint="eastAsia" w:ascii="仿宋" w:hAnsi="仿宋" w:eastAsia="仿宋" w:cs="仿宋"/>
          <w:sz w:val="30"/>
          <w:szCs w:val="30"/>
        </w:rPr>
        <w:t>他总认为上天是公平的，现在所有的付出所有的艰辛都会在以后的生活得到回报。我们所有读过的书都会在我们的品质人格中体现出来，在为人处事等方面都会看得更长远，思考得更加清楚。书藉凝结了前人的经验和智慧，让我们踩在巨人的肩膀上继续向前，如果能吸收理智的思考方式，完善自己的思维模式，让你拓宽生命的宽度和广度，成为一个更好的人。当周围同学们都怀着崇敬的眼光称他为学霸时，他谦虚地道：“我不是什么学霸，知识的海洋那么广，我只不过是个一直重复再重复“愚人”罢了”。</w:t>
      </w:r>
    </w:p>
    <w:p>
      <w:pPr>
        <w:ind w:firstLine="600" w:firstLineChars="200"/>
        <w:rPr>
          <w:rFonts w:hint="eastAsia" w:ascii="仿宋" w:hAnsi="仿宋" w:eastAsia="仿宋" w:cs="仿宋"/>
          <w:sz w:val="30"/>
          <w:szCs w:val="30"/>
        </w:rPr>
      </w:pPr>
      <w:r>
        <w:rPr>
          <w:rFonts w:hint="eastAsia" w:ascii="仿宋" w:hAnsi="仿宋" w:eastAsia="仿宋" w:cs="仿宋"/>
          <w:sz w:val="30"/>
          <w:szCs w:val="30"/>
        </w:rPr>
        <w:t>“书山有路勤为径，学海无涯苦作舟”。他不是天才，却胜似诸如仲永之才，因为他有一颗勇攀高峰的进取心；他不是幸运儿，却比幸运儿“幸运”，因为他有一颗普罗米修斯般不抛弃不放弃的恒心；路漫漫兮其修远兮，愿每位学子都能在自己的大学生活中握准罗盘，扬帆起航。</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魏碑简体">
    <w:altName w:val="微软雅黑"/>
    <w:panose1 w:val="02010601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BC33F4D"/>
    <w:rsid w:val="07192440"/>
    <w:rsid w:val="07BA4307"/>
    <w:rsid w:val="1BC33F4D"/>
    <w:rsid w:val="2AE20F0B"/>
    <w:rsid w:val="4CF769CD"/>
    <w:rsid w:val="6A36750E"/>
    <w:rsid w:val="6EA0526C"/>
    <w:rsid w:val="7AAC3772"/>
    <w:rsid w:val="7ECB55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jc w:val="center"/>
      <w:outlineLvl w:val="0"/>
    </w:pPr>
    <w:rPr>
      <w:rFonts w:eastAsia="方正魏碑简体"/>
      <w:b/>
      <w:kern w:val="44"/>
      <w:sz w:val="42"/>
    </w:rPr>
  </w:style>
  <w:style w:type="character" w:default="1" w:styleId="6">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footer" Target="footer1.xml"/>
  <Relationship Id="rId4" Type="http://schemas.openxmlformats.org/officeDocument/2006/relationships/theme" Target="theme/theme1.xml"/>
  <Relationship Id="rId5" Type="http://schemas.openxmlformats.org/officeDocument/2006/relationships/customXml" Target="../customXml/item1.xml"/>
  <Relationship Id="rId6" Type="http://schemas.openxmlformats.org/officeDocument/2006/relationships/fontTable" Target="fontTable.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Office_11.1.0.8597_F1E327BC-269C-435d-A152-05C5408002CA</Application>
  <DocSecurity>0</DocSecurity>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2018-04-08T00:53:00Z</dcterms:created>
  <dc:creator>ξ_ξ</dc:creator>
  <lastModifiedBy>简苏</lastModifiedBy>
  <dcterms:modified xsi:type="dcterms:W3CDTF">2019-04-16T02:49:22Z</dcterms:modified>
  <revision>1</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2052-11.1.0.8597</vt:lpwstr>
  </property>
</Properties>
</file>